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k52fseenj4e4" w:id="0"/>
      <w:bookmarkEnd w:id="0"/>
      <w:r w:rsidDel="00000000" w:rsidR="00000000" w:rsidRPr="00000000">
        <w:rPr>
          <w:b w:val="1"/>
          <w:bCs w:val="1"/>
          <w:sz w:val="34"/>
          <w:szCs w:val="34"/>
          <w:rtl w:val="0"/>
        </w:rPr>
        <w:t xml:space="preserve">Client Consent Form for Use of GraceNotes</w:t>
      </w:r>
    </w:p>
    <w:p w:rsidR="00000000" w:rsidDel="00000000" w:rsidP="00000000" w:rsidRDefault="00000000" w:rsidRPr="00000000" w14:paraId="00000002">
      <w:pPr>
        <w:spacing w:after="240" w:before="240" w:lineRule="auto"/>
        <w:rPr/>
      </w:pPr>
      <w:r w:rsidDel="00000000" w:rsidR="00000000" w:rsidRPr="00000000">
        <w:rPr>
          <w:b w:val="1"/>
          <w:bCs w:val="1"/>
          <w:rtl w:val="0"/>
        </w:rPr>
        <w:br w:type="textWrapping"/>
        <w:br w:type="textWrapping"/>
        <w:t xml:space="preserve">Practice Name:</w:t>
      </w:r>
      <w:r w:rsidDel="00000000" w:rsidR="00000000" w:rsidRPr="00000000">
        <w:rPr>
          <w:rtl w:val="0"/>
        </w:rPr>
        <w:t xml:space="preserve"> _______________________________</w:t>
        <w:br w:type="textWrapping"/>
        <w:br w:type="textWrapping"/>
      </w:r>
      <w:r w:rsidDel="00000000" w:rsidR="00000000" w:rsidRPr="00000000">
        <w:rPr>
          <w:b w:val="1"/>
          <w:bCs w:val="1"/>
          <w:rtl w:val="0"/>
        </w:rPr>
        <w:t xml:space="preserve">Practitioner Name:</w:t>
      </w:r>
      <w:r w:rsidDel="00000000" w:rsidR="00000000" w:rsidRPr="00000000">
        <w:rPr>
          <w:rtl w:val="0"/>
        </w:rPr>
        <w:t xml:space="preserve"> ____________________________ (</w:t>
      </w:r>
      <w:r w:rsidDel="00000000" w:rsidR="00000000" w:rsidRPr="00000000">
        <w:rPr>
          <w:b w:val="1"/>
          <w:bCs w:val="1"/>
          <w:rtl w:val="0"/>
        </w:rPr>
        <w:t xml:space="preserve">“We”, “Practitioner”</w:t>
      </w:r>
      <w:r w:rsidDel="00000000" w:rsidR="00000000" w:rsidRPr="00000000">
        <w:rPr>
          <w:rtl w:val="0"/>
        </w:rPr>
        <w:t xml:space="preserve">)</w:t>
      </w:r>
    </w:p>
    <w:p w:rsidR="00000000" w:rsidDel="00000000" w:rsidP="00000000" w:rsidRDefault="00000000" w:rsidRPr="00000000" w14:paraId="00000003">
      <w:pPr>
        <w:spacing w:after="240" w:before="240" w:lineRule="auto"/>
        <w:rPr>
          <w:b w:val="1"/>
          <w:bCs w:val="1"/>
        </w:rPr>
      </w:pPr>
      <w:r w:rsidDel="00000000" w:rsidR="00000000" w:rsidRPr="00000000">
        <w:rPr>
          <w:rtl w:val="0"/>
        </w:rPr>
        <w:br w:type="textWrapping"/>
        <w:t xml:space="preserve">Dear ___________________</w:t>
      </w: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“You”</w:t>
      </w:r>
      <w:r w:rsidDel="00000000" w:rsidR="00000000" w:rsidRPr="00000000">
        <w:rPr>
          <w:rtl w:val="0"/>
        </w:rPr>
        <w:t xml:space="preserve"> or</w:t>
      </w:r>
      <w:r w:rsidDel="00000000" w:rsidR="00000000" w:rsidRPr="00000000">
        <w:rPr>
          <w:b w:val="1"/>
          <w:bCs w:val="1"/>
          <w:rtl w:val="0"/>
        </w:rPr>
        <w:t xml:space="preserve"> “Client”</w:t>
      </w:r>
      <w:r w:rsidDel="00000000" w:rsidR="00000000" w:rsidRPr="00000000">
        <w:rPr>
          <w:rtl w:val="0"/>
        </w:rPr>
        <w:t xml:space="preserve">)</w:t>
      </w:r>
      <w:r w:rsidDel="00000000" w:rsidR="00000000" w:rsidRPr="00000000">
        <w:rPr>
          <w:b w:val="1"/>
          <w:bCs w:val="1"/>
          <w:rtl w:val="0"/>
        </w:rPr>
        <w:t xml:space="preserve">,</w:t>
      </w:r>
    </w:p>
    <w:p w:rsidR="00000000" w:rsidDel="00000000" w:rsidP="00000000" w:rsidRDefault="00000000" w:rsidRPr="00000000" w14:paraId="00000004">
      <w:pPr>
        <w:spacing w:after="240" w:before="240" w:line="300" w:lineRule="auto"/>
        <w:rPr/>
      </w:pPr>
      <w:r w:rsidDel="00000000" w:rsidR="00000000" w:rsidRPr="00000000">
        <w:rPr>
          <w:rtl w:val="0"/>
        </w:rPr>
        <w:t xml:space="preserve">We use a secure clinical documentation tool called </w:t>
      </w:r>
      <w:r w:rsidDel="00000000" w:rsidR="00000000" w:rsidRPr="00000000">
        <w:rPr>
          <w:b w:val="1"/>
          <w:bCs w:val="1"/>
          <w:rtl w:val="0"/>
        </w:rPr>
        <w:t xml:space="preserve">GraceNotes</w:t>
      </w:r>
      <w:r w:rsidDel="00000000" w:rsidR="00000000" w:rsidRPr="00000000">
        <w:rPr>
          <w:rtl w:val="0"/>
        </w:rPr>
        <w:t xml:space="preserve">, provided by </w:t>
      </w:r>
      <w:r w:rsidDel="00000000" w:rsidR="00000000" w:rsidRPr="00000000">
        <w:rPr>
          <w:b w:val="1"/>
          <w:bCs w:val="1"/>
          <w:rtl w:val="0"/>
        </w:rPr>
        <w:t xml:space="preserve">Mosaic Health Analytics</w:t>
      </w:r>
      <w:r w:rsidDel="00000000" w:rsidR="00000000" w:rsidRPr="00000000">
        <w:rPr>
          <w:rtl w:val="0"/>
        </w:rPr>
        <w:t xml:space="preserve">, to assist in creating accurate and timely notes following our sessions. GraceNotes helps support documentation while allowing us to remain focused during our time together.</w:t>
      </w:r>
    </w:p>
    <w:p w:rsidR="00000000" w:rsidDel="00000000" w:rsidP="00000000" w:rsidRDefault="00000000" w:rsidRPr="00000000" w14:paraId="00000005">
      <w:pPr>
        <w:spacing w:after="240" w:before="240" w:line="300" w:lineRule="auto"/>
        <w:rPr>
          <w:b w:val="1"/>
          <w:bCs w:val="1"/>
          <w:color w:val="000000"/>
          <w:sz w:val="30"/>
          <w:szCs w:val="30"/>
        </w:rPr>
      </w:pPr>
      <w:r w:rsidDel="00000000" w:rsidR="00000000" w:rsidRPr="00000000">
        <w:rPr>
          <w:rtl w:val="0"/>
        </w:rPr>
        <w:t xml:space="preserve">This form explains how your information may be handled when GraceNotes is used. Your personal and health information is protected in accordance with applicable HIPAA privacy and security requirements.</w:t>
      </w:r>
      <w:r w:rsidDel="00000000" w:rsidR="00000000" w:rsidRPr="00000000">
        <w:rPr>
          <w:rtl w:val="0"/>
        </w:rPr>
        <w:br w:type="textWrapping"/>
        <w:br w:type="textWrapping"/>
      </w:r>
      <w:r w:rsidDel="00000000" w:rsidR="00000000" w:rsidRPr="00000000">
        <w:rPr>
          <w:b w:val="1"/>
          <w:bCs w:val="1"/>
          <w:color w:val="000000"/>
          <w:sz w:val="26"/>
          <w:szCs w:val="26"/>
          <w:rtl w:val="0"/>
        </w:rPr>
        <w:br w:type="textWrapping"/>
      </w:r>
      <w:r w:rsidDel="00000000" w:rsidR="00000000" w:rsidRPr="00000000">
        <w:rPr>
          <w:b w:val="1"/>
          <w:bCs w:val="1"/>
          <w:color w:val="000000"/>
          <w:sz w:val="30"/>
          <w:szCs w:val="30"/>
          <w:rtl w:val="0"/>
        </w:rPr>
        <w:t xml:space="preserve">How GraceNotes Works</w:t>
      </w:r>
    </w:p>
    <w:p w:rsidR="00000000" w:rsidDel="00000000" w:rsidP="00000000" w:rsidRDefault="00000000" w:rsidRPr="00000000" w14:paraId="00000006">
      <w:pPr>
        <w:spacing w:after="240" w:before="240" w:line="300" w:lineRule="auto"/>
        <w:rPr/>
      </w:pPr>
      <w:r w:rsidDel="00000000" w:rsidR="00000000" w:rsidRPr="00000000">
        <w:rPr>
          <w:rtl w:val="0"/>
        </w:rPr>
        <w:t xml:space="preserve">During your session, GraceNotes may be used to capture audio for the purpose of generating a clinical note or session summary. This audio is processed using Mosaic’s systems in a secure manner to support your practitioner’s documentation. The information is used solely to create notes related to your care and is not used for purposes outside of delivering this service.</w:t>
      </w:r>
    </w:p>
    <w:p w:rsidR="00000000" w:rsidDel="00000000" w:rsidP="00000000" w:rsidRDefault="00000000" w:rsidRPr="00000000" w14:paraId="00000007">
      <w:pPr>
        <w:spacing w:after="240" w:before="240" w:line="300" w:lineRule="auto"/>
        <w:rPr/>
      </w:pPr>
      <w:r w:rsidDel="00000000" w:rsidR="00000000" w:rsidRPr="00000000">
        <w:rPr>
          <w:rtl w:val="0"/>
        </w:rPr>
        <w:t xml:space="preserve">Mosaic applies automated processes to remove or minimize identifiable information from transcripts where appropriate as part of the processing workflow.</w:t>
      </w:r>
    </w:p>
    <w:p w:rsidR="00000000" w:rsidDel="00000000" w:rsidP="00000000" w:rsidRDefault="00000000" w:rsidRPr="00000000" w14:paraId="00000008">
      <w:pPr>
        <w:spacing w:after="240" w:before="240" w:line="300" w:lineRule="auto"/>
        <w:rPr/>
      </w:pPr>
      <w:r w:rsidDel="00000000" w:rsidR="00000000" w:rsidRPr="00000000">
        <w:rPr>
          <w:rtl w:val="0"/>
        </w:rPr>
        <w:t xml:space="preserve">Audio recordings are retained only as long as necessary to generate documentation and are deleted after processing. The resulting notes are stored in an encrypted format and remain accessible to your practitioner as part of your clinical record until they are deleted in accordance with your practitioner’s record retention practices.</w:t>
      </w:r>
      <w:r w:rsidDel="00000000" w:rsidR="00000000" w:rsidRPr="00000000">
        <w:rPr>
          <w:rtl w:val="0"/>
        </w:rPr>
      </w:r>
    </w:p>
    <w:p w:rsidR="00000000" w:rsidDel="00000000" w:rsidP="00000000" w:rsidRDefault="00000000" w:rsidRPr="00000000" w14:paraId="00000009">
      <w:pPr>
        <w:pStyle w:val="Heading3"/>
        <w:keepNext w:val="0"/>
        <w:keepLines w:val="0"/>
        <w:spacing w:after="240" w:before="240" w:line="300" w:lineRule="auto"/>
        <w:rPr>
          <w:b w:val="1"/>
          <w:bCs w:val="1"/>
          <w:color w:val="000000"/>
          <w:sz w:val="26"/>
          <w:szCs w:val="26"/>
        </w:rPr>
      </w:pPr>
      <w:bookmarkStart w:colFirst="0" w:colLast="0" w:name="_b3e4o8eb86mz" w:id="1"/>
      <w:bookmarkEnd w:id="1"/>
      <w:r w:rsidDel="00000000" w:rsidR="00000000" w:rsidRPr="00000000">
        <w:rPr>
          <w:b w:val="1"/>
          <w:bCs w:val="1"/>
          <w:color w:val="000000"/>
          <w:sz w:val="26"/>
          <w:szCs w:val="26"/>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3"/>
        <w:keepNext w:val="0"/>
        <w:keepLines w:val="0"/>
        <w:spacing w:after="240" w:before="240" w:line="300" w:lineRule="auto"/>
        <w:rPr>
          <w:b w:val="1"/>
          <w:bCs w:val="1"/>
          <w:color w:val="000000"/>
          <w:sz w:val="30"/>
          <w:szCs w:val="30"/>
        </w:rPr>
      </w:pPr>
      <w:bookmarkStart w:colFirst="0" w:colLast="0" w:name="_rd0cqdpco4ly" w:id="2"/>
      <w:bookmarkEnd w:id="2"/>
      <w:r w:rsidDel="00000000" w:rsidR="00000000" w:rsidRPr="00000000">
        <w:rPr>
          <w:b w:val="1"/>
          <w:bCs w:val="1"/>
          <w:color w:val="000000"/>
          <w:sz w:val="30"/>
          <w:szCs w:val="30"/>
          <w:rtl w:val="0"/>
        </w:rPr>
        <w:t xml:space="preserve">How Your Information Is Handled</w:t>
      </w:r>
    </w:p>
    <w:p w:rsidR="00000000" w:rsidDel="00000000" w:rsidP="00000000" w:rsidRDefault="00000000" w:rsidRPr="00000000" w14:paraId="0000000B">
      <w:pPr>
        <w:numPr>
          <w:ilvl w:val="0"/>
          <w:numId w:val="1"/>
        </w:numPr>
        <w:spacing w:after="40" w:before="240" w:line="276" w:lineRule="auto"/>
        <w:ind w:left="720" w:hanging="360"/>
        <w:rPr>
          <w:u w:val="none"/>
        </w:rPr>
      </w:pPr>
      <w:r w:rsidDel="00000000" w:rsidR="00000000" w:rsidRPr="00000000">
        <w:rPr>
          <w:rtl w:val="0"/>
        </w:rPr>
        <w:t xml:space="preserve">Any personal or health information which may be collected during this process is handled in accordance with HIPAA requirements.</w:t>
      </w:r>
      <w:r w:rsidDel="00000000" w:rsidR="00000000" w:rsidRPr="00000000">
        <w:rPr>
          <w:rtl w:val="0"/>
        </w:rPr>
      </w:r>
    </w:p>
    <w:p w:rsidR="00000000" w:rsidDel="00000000" w:rsidP="00000000" w:rsidRDefault="00000000" w:rsidRPr="00000000" w14:paraId="0000000C">
      <w:pPr>
        <w:numPr>
          <w:ilvl w:val="0"/>
          <w:numId w:val="1"/>
        </w:numPr>
        <w:spacing w:after="40" w:before="240" w:line="276" w:lineRule="auto"/>
        <w:ind w:left="720" w:hanging="360"/>
        <w:rPr>
          <w:u w:val="none"/>
        </w:rPr>
      </w:pPr>
      <w:r w:rsidDel="00000000" w:rsidR="00000000" w:rsidRPr="00000000">
        <w:rPr>
          <w:rtl w:val="0"/>
        </w:rPr>
        <w:t xml:space="preserve">All sensitive information is</w:t>
      </w:r>
      <w:r w:rsidDel="00000000" w:rsidR="00000000" w:rsidRPr="00000000">
        <w:rPr>
          <w:rtl w:val="0"/>
        </w:rPr>
        <w:t xml:space="preserve"> encrypted in transit and at rest and is stored exclusively in the United States.</w:t>
      </w:r>
      <w:r w:rsidDel="00000000" w:rsidR="00000000" w:rsidRPr="00000000">
        <w:rPr>
          <w:rtl w:val="0"/>
        </w:rPr>
      </w:r>
    </w:p>
    <w:p w:rsidR="00000000" w:rsidDel="00000000" w:rsidP="00000000" w:rsidRDefault="00000000" w:rsidRPr="00000000" w14:paraId="0000000D">
      <w:pPr>
        <w:numPr>
          <w:ilvl w:val="0"/>
          <w:numId w:val="1"/>
        </w:numPr>
        <w:spacing w:after="40" w:before="240" w:line="276" w:lineRule="auto"/>
        <w:ind w:left="720" w:hanging="360"/>
        <w:rPr>
          <w:u w:val="none"/>
        </w:rPr>
      </w:pPr>
      <w:r w:rsidDel="00000000" w:rsidR="00000000" w:rsidRPr="00000000">
        <w:rPr>
          <w:rtl w:val="0"/>
        </w:rPr>
        <w:t xml:space="preserve">No information is ever </w:t>
      </w:r>
      <w:r w:rsidDel="00000000" w:rsidR="00000000" w:rsidRPr="00000000">
        <w:rPr>
          <w:rtl w:val="0"/>
        </w:rPr>
        <w:t xml:space="preserve">sold, and third parties do not retain or access</w:t>
      </w:r>
      <w:r w:rsidDel="00000000" w:rsidR="00000000" w:rsidRPr="00000000">
        <w:rPr>
          <w:rtl w:val="0"/>
        </w:rPr>
        <w:t xml:space="preserve"> identifiable data.</w:t>
      </w:r>
    </w:p>
    <w:p w:rsidR="00000000" w:rsidDel="00000000" w:rsidP="00000000" w:rsidRDefault="00000000" w:rsidRPr="00000000" w14:paraId="0000000E">
      <w:pPr>
        <w:numPr>
          <w:ilvl w:val="0"/>
          <w:numId w:val="1"/>
        </w:numPr>
        <w:spacing w:after="40" w:before="240" w:line="276" w:lineRule="auto"/>
        <w:ind w:left="720" w:hanging="360"/>
        <w:rPr>
          <w:u w:val="none"/>
        </w:rPr>
      </w:pPr>
      <w:r w:rsidDel="00000000" w:rsidR="00000000" w:rsidRPr="00000000">
        <w:rPr>
          <w:rtl w:val="0"/>
        </w:rPr>
        <w:t xml:space="preserve">Mosaic provides services to your practitioner as a Business Associate under HIPAA. Your practitioner is responsible for your care and serves as the Covered Entity.</w:t>
      </w:r>
    </w:p>
    <w:p w:rsidR="00000000" w:rsidDel="00000000" w:rsidP="00000000" w:rsidRDefault="00000000" w:rsidRPr="00000000" w14:paraId="0000000F">
      <w:pPr>
        <w:numPr>
          <w:ilvl w:val="0"/>
          <w:numId w:val="1"/>
        </w:numPr>
        <w:spacing w:after="40" w:before="240" w:line="276" w:lineRule="auto"/>
        <w:ind w:left="720" w:hanging="360"/>
        <w:rPr>
          <w:u w:val="none"/>
        </w:rPr>
      </w:pPr>
      <w:r w:rsidDel="00000000" w:rsidR="00000000" w:rsidRPr="00000000">
        <w:rPr>
          <w:rtl w:val="0"/>
        </w:rPr>
        <w:t xml:space="preserve">Mosaic’s access to data is limited to only what is necessary to operate and maintain the service, and only for the purposes your practitioner has requested.</w:t>
        <w:br w:type="textWrapping"/>
      </w:r>
    </w:p>
    <w:p w:rsidR="00000000" w:rsidDel="00000000" w:rsidP="00000000" w:rsidRDefault="00000000" w:rsidRPr="00000000" w14:paraId="00000010">
      <w:pPr>
        <w:pStyle w:val="Heading3"/>
        <w:keepNext w:val="0"/>
        <w:keepLines w:val="0"/>
        <w:spacing w:after="240" w:before="240" w:line="300" w:lineRule="auto"/>
        <w:rPr>
          <w:b w:val="1"/>
          <w:bCs w:val="1"/>
          <w:color w:val="000000"/>
          <w:sz w:val="30"/>
          <w:szCs w:val="30"/>
        </w:rPr>
      </w:pPr>
      <w:bookmarkStart w:colFirst="0" w:colLast="0" w:name="_t8piyo37ph3u" w:id="3"/>
      <w:bookmarkEnd w:id="3"/>
      <w:r w:rsidDel="00000000" w:rsidR="00000000" w:rsidRPr="00000000">
        <w:rPr>
          <w:b w:val="1"/>
          <w:bCs w:val="1"/>
          <w:color w:val="000000"/>
          <w:sz w:val="30"/>
          <w:szCs w:val="30"/>
          <w:rtl w:val="0"/>
        </w:rPr>
        <w:t xml:space="preserve">Your Practitioner’s Agreement with Mosaic</w:t>
      </w:r>
    </w:p>
    <w:p w:rsidR="00000000" w:rsidDel="00000000" w:rsidP="00000000" w:rsidRDefault="00000000" w:rsidRPr="00000000" w14:paraId="00000011">
      <w:pPr>
        <w:spacing w:after="240" w:before="240" w:line="300" w:lineRule="auto"/>
        <w:rPr/>
      </w:pPr>
      <w:r w:rsidDel="00000000" w:rsidR="00000000" w:rsidRPr="00000000">
        <w:rPr>
          <w:rtl w:val="0"/>
        </w:rPr>
        <w:t xml:space="preserve">Your practitioner has signed a </w:t>
      </w:r>
      <w:r w:rsidDel="00000000" w:rsidR="00000000" w:rsidRPr="00000000">
        <w:rPr>
          <w:b w:val="1"/>
          <w:bCs w:val="1"/>
          <w:rtl w:val="0"/>
        </w:rPr>
        <w:t xml:space="preserve">Business Associate Agreement (BAA)</w:t>
      </w:r>
      <w:r w:rsidDel="00000000" w:rsidR="00000000" w:rsidRPr="00000000">
        <w:rPr>
          <w:rtl w:val="0"/>
        </w:rPr>
        <w:t xml:space="preserve"> with Mosaic Health Analytics. This agreement ensures that all data handling follows Mosaic’s </w:t>
      </w:r>
      <w:r w:rsidDel="00000000" w:rsidR="00000000" w:rsidRPr="00000000">
        <w:rPr>
          <w:rtl w:val="0"/>
        </w:rPr>
        <w:t xml:space="preserve">Privacy Policy</w:t>
      </w:r>
      <w:r w:rsidDel="00000000" w:rsidR="00000000" w:rsidRPr="00000000">
        <w:rPr>
          <w:b w:val="1"/>
          <w:bCs w:val="1"/>
          <w:rtl w:val="0"/>
        </w:rPr>
        <w:t xml:space="preserve"> </w:t>
      </w:r>
      <w:r w:rsidDel="00000000" w:rsidR="00000000" w:rsidRPr="00000000">
        <w:rPr>
          <w:rtl w:val="0"/>
        </w:rPr>
        <w:t xml:space="preserve">and applicable federal privacy regulations.</w:t>
      </w:r>
    </w:p>
    <w:p w:rsidR="00000000" w:rsidDel="00000000" w:rsidP="00000000" w:rsidRDefault="00000000" w:rsidRPr="00000000" w14:paraId="00000012">
      <w:pPr>
        <w:pStyle w:val="Heading3"/>
        <w:keepNext w:val="0"/>
        <w:keepLines w:val="0"/>
        <w:spacing w:after="240" w:before="240" w:line="300" w:lineRule="auto"/>
        <w:rPr>
          <w:b w:val="1"/>
          <w:bCs w:val="1"/>
          <w:color w:val="000000"/>
          <w:sz w:val="30"/>
          <w:szCs w:val="30"/>
        </w:rPr>
      </w:pPr>
      <w:bookmarkStart w:colFirst="0" w:colLast="0" w:name="_3ossff8r1yeq" w:id="4"/>
      <w:bookmarkEnd w:id="4"/>
      <w:r w:rsidDel="00000000" w:rsidR="00000000" w:rsidRPr="00000000">
        <w:rPr>
          <w:b w:val="1"/>
          <w:bCs w:val="1"/>
          <w:color w:val="000000"/>
          <w:sz w:val="30"/>
          <w:szCs w:val="30"/>
          <w:rtl w:val="0"/>
        </w:rPr>
        <w:br w:type="textWrapping"/>
        <w:t xml:space="preserve">Learn More</w:t>
      </w:r>
    </w:p>
    <w:p w:rsidR="00000000" w:rsidDel="00000000" w:rsidP="00000000" w:rsidRDefault="00000000" w:rsidRPr="00000000" w14:paraId="00000013">
      <w:pPr>
        <w:spacing w:after="240" w:before="240" w:line="300" w:lineRule="auto"/>
        <w:rPr>
          <w:b w:val="1"/>
          <w:bCs w:val="1"/>
          <w:sz w:val="20"/>
          <w:szCs w:val="20"/>
        </w:rPr>
      </w:pPr>
      <w:r w:rsidDel="00000000" w:rsidR="00000000" w:rsidRPr="00000000">
        <w:rPr>
          <w:rtl w:val="0"/>
        </w:rPr>
        <w:t xml:space="preserve">For a full description of Mosaic’s privacy practices and data protections, you can review the Mosaic Health Analytics Privacy Policy at:</w:t>
        <w:br w:type="textWrapping"/>
        <w:br w:type="textWrapping"/>
      </w:r>
      <w:hyperlink r:id="rId6">
        <w:r w:rsidDel="00000000" w:rsidR="00000000" w:rsidRPr="00000000">
          <w:rPr>
            <w:b w:val="1"/>
            <w:bCs w:val="1"/>
            <w:color w:val="1155cc"/>
            <w:sz w:val="20"/>
            <w:szCs w:val="20"/>
            <w:u w:val="single"/>
            <w:rtl w:val="0"/>
          </w:rPr>
          <w:t xml:space="preserve">https://www.mosaicanalytics.health/documents/Mosaic Health Analytics - Privacy Policy.pdf</w:t>
        </w:r>
      </w:hyperlink>
      <w:r w:rsidDel="00000000" w:rsidR="00000000" w:rsidRPr="00000000">
        <w:rPr>
          <w:rtl w:val="0"/>
        </w:rPr>
      </w:r>
    </w:p>
    <w:p w:rsidR="00000000" w:rsidDel="00000000" w:rsidP="00000000" w:rsidRDefault="00000000" w:rsidRPr="00000000" w14:paraId="00000014">
      <w:pPr>
        <w:spacing w:after="240" w:before="240" w:line="300" w:lineRule="auto"/>
        <w:rPr/>
      </w:pPr>
      <w:r w:rsidDel="00000000" w:rsidR="00000000" w:rsidRPr="00000000">
        <w:rPr>
          <w:rtl w:val="0"/>
        </w:rPr>
        <w:t xml:space="preserve">If you have questions about how your information is used, you may speak directly with your practitioner, who can provide further details or contact Mosaic’s Privacy Officer on your behalf. </w:t>
        <w:br w:type="textWrapping"/>
      </w:r>
    </w:p>
    <w:p w:rsidR="00000000" w:rsidDel="00000000" w:rsidP="00000000" w:rsidRDefault="00000000" w:rsidRPr="00000000" w14:paraId="00000015">
      <w:pPr>
        <w:spacing w:after="240" w:before="240" w:line="300" w:lineRule="auto"/>
        <w:rPr>
          <w:b w:val="1"/>
          <w:bCs w:val="1"/>
          <w:sz w:val="26"/>
          <w:szCs w:val="26"/>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6">
      <w:pPr>
        <w:spacing w:after="240" w:before="240" w:line="300" w:lineRule="auto"/>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240" w:before="240" w:line="300" w:lineRule="auto"/>
        <w:rPr>
          <w:b w:val="1"/>
          <w:bCs w:val="1"/>
          <w:sz w:val="30"/>
          <w:szCs w:val="30"/>
        </w:rPr>
      </w:pPr>
      <w:r w:rsidDel="00000000" w:rsidR="00000000" w:rsidRPr="00000000">
        <w:rPr>
          <w:b w:val="1"/>
          <w:bCs w:val="1"/>
          <w:sz w:val="30"/>
          <w:szCs w:val="30"/>
          <w:rtl w:val="0"/>
        </w:rPr>
        <w:t xml:space="preserve">Revocation of Consent</w:t>
      </w:r>
    </w:p>
    <w:p w:rsidR="00000000" w:rsidDel="00000000" w:rsidP="00000000" w:rsidRDefault="00000000" w:rsidRPr="00000000" w14:paraId="00000018">
      <w:pPr>
        <w:spacing w:after="240" w:before="240" w:line="300" w:lineRule="auto"/>
        <w:rPr/>
      </w:pPr>
      <w:r w:rsidDel="00000000" w:rsidR="00000000" w:rsidRPr="00000000">
        <w:rPr>
          <w:rtl w:val="0"/>
        </w:rPr>
        <w:br w:type="textWrapping"/>
        <w:t xml:space="preserve">If at any time you change your mind and wish to opt out of having your sessions supported by GraceNotes, you may withdraw your consent by informing us. Withdrawing consent will not affect any session notes or records already created before withdrawal. Once you withdraw consent, we will discontinue the use of GraceNotes for all future sessions and ensure that no additional session data is processed through Mosaic’s systems.</w:t>
      </w:r>
      <w:r w:rsidDel="00000000" w:rsidR="00000000" w:rsidRPr="00000000">
        <w:rPr>
          <w:rtl w:val="0"/>
        </w:rPr>
        <w:br w:type="textWrapping"/>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br w:type="textWrapping"/>
      </w:r>
    </w:p>
    <w:p w:rsidR="00000000" w:rsidDel="00000000" w:rsidP="00000000" w:rsidRDefault="00000000" w:rsidRPr="00000000" w14:paraId="0000001D">
      <w:pPr>
        <w:rPr/>
      </w:pPr>
      <w:r w:rsidDel="00000000" w:rsidR="00000000" w:rsidRPr="00000000">
        <w:rPr>
          <w:rtl w:val="0"/>
        </w:rPr>
        <w:br w:type="textWrapping"/>
        <w:br w:type="textWrapping"/>
        <w:br w:type="textWrapping"/>
      </w:r>
    </w:p>
    <w:p w:rsidR="00000000" w:rsidDel="00000000" w:rsidP="00000000" w:rsidRDefault="00000000" w:rsidRPr="00000000" w14:paraId="0000001E">
      <w:pPr>
        <w:spacing w:after="240" w:lineRule="auto"/>
        <w:jc w:val="center"/>
        <w:rPr/>
      </w:pPr>
      <w:r w:rsidDel="00000000" w:rsidR="00000000" w:rsidRPr="00000000">
        <w:rPr>
          <w:rtl w:val="0"/>
        </w:rPr>
      </w:r>
    </w:p>
    <w:p w:rsidR="00000000" w:rsidDel="00000000" w:rsidP="00000000" w:rsidRDefault="00000000" w:rsidRPr="00000000" w14:paraId="0000001F">
      <w:pPr>
        <w:spacing w:after="240" w:lineRule="auto"/>
        <w:jc w:val="center"/>
        <w:rPr/>
      </w:pPr>
      <w:r w:rsidDel="00000000" w:rsidR="00000000" w:rsidRPr="00000000">
        <w:rPr>
          <w:rtl w:val="0"/>
        </w:rPr>
      </w:r>
    </w:p>
    <w:p w:rsidR="00000000" w:rsidDel="00000000" w:rsidP="00000000" w:rsidRDefault="00000000" w:rsidRPr="00000000" w14:paraId="00000020">
      <w:pPr>
        <w:spacing w:after="240" w:lineRule="auto"/>
        <w:jc w:val="center"/>
        <w:rPr/>
      </w:pPr>
      <w:r w:rsidDel="00000000" w:rsidR="00000000" w:rsidRPr="00000000">
        <w:rPr>
          <w:rtl w:val="0"/>
        </w:rPr>
      </w:r>
    </w:p>
    <w:p w:rsidR="00000000" w:rsidDel="00000000" w:rsidP="00000000" w:rsidRDefault="00000000" w:rsidRPr="00000000" w14:paraId="00000021">
      <w:pPr>
        <w:spacing w:after="240" w:lineRule="auto"/>
        <w:jc w:val="center"/>
        <w:rPr/>
      </w:pPr>
      <w:r w:rsidDel="00000000" w:rsidR="00000000" w:rsidRPr="00000000">
        <w:rPr>
          <w:rtl w:val="0"/>
        </w:rPr>
      </w:r>
    </w:p>
    <w:p w:rsidR="00000000" w:rsidDel="00000000" w:rsidP="00000000" w:rsidRDefault="00000000" w:rsidRPr="00000000" w14:paraId="00000022">
      <w:pPr>
        <w:spacing w:after="240" w:lineRule="auto"/>
        <w:jc w:val="center"/>
        <w:rPr/>
      </w:pPr>
      <w:r w:rsidDel="00000000" w:rsidR="00000000" w:rsidRPr="00000000">
        <w:rPr>
          <w:rtl w:val="0"/>
        </w:rPr>
      </w:r>
    </w:p>
    <w:p w:rsidR="00000000" w:rsidDel="00000000" w:rsidP="00000000" w:rsidRDefault="00000000" w:rsidRPr="00000000" w14:paraId="00000023">
      <w:pPr>
        <w:spacing w:after="240" w:lineRule="auto"/>
        <w:jc w:val="center"/>
        <w:rPr/>
      </w:pPr>
      <w:r w:rsidDel="00000000" w:rsidR="00000000" w:rsidRPr="00000000">
        <w:rPr>
          <w:rtl w:val="0"/>
        </w:rPr>
      </w:r>
    </w:p>
    <w:p w:rsidR="00000000" w:rsidDel="00000000" w:rsidP="00000000" w:rsidRDefault="00000000" w:rsidRPr="00000000" w14:paraId="00000024">
      <w:pPr>
        <w:spacing w:after="240" w:lineRule="auto"/>
        <w:jc w:val="left"/>
        <w:rPr/>
      </w:pPr>
      <w:r w:rsidDel="00000000" w:rsidR="00000000" w:rsidRPr="00000000">
        <w:rPr>
          <w:rtl w:val="0"/>
        </w:rPr>
      </w:r>
    </w:p>
    <w:p w:rsidR="00000000" w:rsidDel="00000000" w:rsidP="00000000" w:rsidRDefault="00000000" w:rsidRPr="00000000" w14:paraId="00000025">
      <w:pPr>
        <w:spacing w:after="240" w:lineRule="auto"/>
        <w:jc w:val="center"/>
        <w:rPr>
          <w:b w:val="1"/>
          <w:bCs w:val="1"/>
        </w:rPr>
        <w:sectPr>
          <w:footerReference r:id="rId11" w:type="default"/>
          <w:type w:val="continuous"/>
          <w:pgSz w:h="15840" w:w="12240" w:orient="portrait"/>
          <w:pgMar w:bottom="1440" w:top="1440" w:left="1440" w:right="1440" w:header="720" w:footer="720"/>
          <w:pgNumType w:start="2"/>
        </w:sectPr>
      </w:pPr>
      <w:r w:rsidDel="00000000" w:rsidR="00000000" w:rsidRPr="00000000">
        <w:pict>
          <v:rect style="width:0.0pt;height:1.5pt" o:hr="t" o:hrstd="t" o:hralign="center" fillcolor="#A0A0A0" stroked="f"/>
        </w:pict>
      </w:r>
      <w:r w:rsidDel="00000000" w:rsidR="00000000" w:rsidRPr="00000000">
        <w:rPr>
          <w:i w:val="1"/>
          <w:iCs w:val="1"/>
          <w:rtl w:val="0"/>
        </w:rPr>
        <w:br w:type="textWrapping"/>
        <w:t xml:space="preserve">The Client confirms they have read, understood the processes and practices as detailed in the above document, and provided their consent to us on the date below.</w:t>
      </w:r>
      <w:r w:rsidDel="00000000" w:rsidR="00000000" w:rsidRPr="00000000">
        <w:rPr>
          <w:b w:val="1"/>
          <w:bCs w:val="1"/>
          <w:rtl w:val="0"/>
        </w:rPr>
        <w:br w:type="textWrapping"/>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Client Name:</w:t>
      </w:r>
      <w:r w:rsidDel="00000000" w:rsidR="00000000" w:rsidRPr="00000000">
        <w:rPr>
          <w:rtl w:val="0"/>
        </w:rPr>
        <w:t xml:space="preserve"> _________________________</w:t>
      </w:r>
    </w:p>
    <w:p w:rsidR="00000000" w:rsidDel="00000000" w:rsidP="00000000" w:rsidRDefault="00000000" w:rsidRPr="00000000" w14:paraId="00000027">
      <w:pPr>
        <w:spacing w:after="240" w:before="240" w:lineRule="auto"/>
        <w:rPr/>
      </w:pPr>
      <w:r w:rsidDel="00000000" w:rsidR="00000000" w:rsidRPr="00000000">
        <w:rPr>
          <w:b w:val="1"/>
          <w:bCs w:val="1"/>
          <w:rtl w:val="0"/>
        </w:rPr>
        <w:br w:type="textWrapping"/>
        <w:t xml:space="preserve">Practitioner Name:</w:t>
      </w:r>
      <w:r w:rsidDel="00000000" w:rsidR="00000000" w:rsidRPr="00000000">
        <w:rPr>
          <w:rtl w:val="0"/>
        </w:rPr>
        <w:t xml:space="preserve">_____________________ </w:t>
      </w:r>
    </w:p>
    <w:p w:rsidR="00000000" w:rsidDel="00000000" w:rsidP="00000000" w:rsidRDefault="00000000" w:rsidRPr="00000000" w14:paraId="00000028">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29">
      <w:pPr>
        <w:spacing w:after="240" w:before="240" w:lineRule="auto"/>
        <w:ind w:left="450" w:firstLine="0"/>
        <w:rPr>
          <w:b w:val="1"/>
          <w:bCs w:val="1"/>
        </w:rPr>
      </w:pPr>
      <w:r w:rsidDel="00000000" w:rsidR="00000000" w:rsidRPr="00000000">
        <w:rPr>
          <w:b w:val="1"/>
          <w:bCs w:val="1"/>
          <w:rtl w:val="0"/>
        </w:rPr>
        <w:t xml:space="preserve">Date:</w:t>
      </w:r>
      <w:r w:rsidDel="00000000" w:rsidR="00000000" w:rsidRPr="00000000">
        <w:rPr>
          <w:rtl w:val="0"/>
        </w:rPr>
        <w:t xml:space="preserve"> ___________________________</w:t>
      </w:r>
      <w:r w:rsidDel="00000000" w:rsidR="00000000" w:rsidRPr="00000000">
        <w:rPr>
          <w:rtl w:val="0"/>
        </w:rPr>
      </w:r>
    </w:p>
    <w:p w:rsidR="00000000" w:rsidDel="00000000" w:rsidP="00000000" w:rsidRDefault="00000000" w:rsidRPr="00000000" w14:paraId="0000002A">
      <w:pPr>
        <w:spacing w:after="240" w:before="240" w:lineRule="auto"/>
        <w:ind w:left="450" w:firstLine="0"/>
        <w:rPr/>
      </w:pPr>
      <w:r w:rsidDel="00000000" w:rsidR="00000000" w:rsidRPr="00000000">
        <w:rPr>
          <w:b w:val="1"/>
          <w:bCs w:val="1"/>
          <w:rtl w:val="0"/>
        </w:rPr>
        <w:br w:type="textWrapping"/>
        <w:t xml:space="preserve">Practice:</w:t>
      </w:r>
      <w:r w:rsidDel="00000000" w:rsidR="00000000" w:rsidRPr="00000000">
        <w:rPr>
          <w:rtl w:val="0"/>
        </w:rPr>
        <w:t xml:space="preserve"> ________________________</w:t>
      </w:r>
      <w:r w:rsidDel="00000000" w:rsidR="00000000" w:rsidRPr="00000000">
        <w:rPr>
          <w:rtl w:val="0"/>
        </w:rPr>
      </w:r>
    </w:p>
    <w:sectPr>
      <w:type w:val="continuous"/>
      <w:pgSz w:h="15840" w:w="12240" w:orient="portrait"/>
      <w:pgMar w:bottom="1440" w:top="1440" w:left="1440" w:right="1440" w:header="720" w:footer="720"/>
      <w:cols w:equalWidth="0" w:num="2">
        <w:col w:space="0" w:w="4680"/>
        <w:col w:space="0" w:w="46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b w:val="1"/>
        <w:bCs w:val="1"/>
      </w:rPr>
    </w:pPr>
    <w:r w:rsidDel="00000000" w:rsidR="00000000" w:rsidRPr="00000000">
      <w:rPr>
        <w:rtl w:val="0"/>
      </w:rPr>
    </w:r>
  </w:p>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pPr>
    <w:r w:rsidDel="00000000" w:rsidR="00000000" w:rsidRPr="00000000">
      <w:rPr>
        <w:b w:val="1"/>
        <w:bCs w:val="1"/>
        <w:rtl w:val="0"/>
      </w:rPr>
      <w:t xml:space="preserve">Last Updated: </w:t>
    </w:r>
    <w:r w:rsidDel="00000000" w:rsidR="00000000" w:rsidRPr="00000000">
      <w:rPr>
        <w:rtl w:val="0"/>
      </w:rPr>
      <w:t xml:space="preserve">January</w:t>
    </w:r>
    <w:r w:rsidDel="00000000" w:rsidR="00000000" w:rsidRPr="00000000">
      <w:rPr>
        <w:rtl w:val="0"/>
      </w:rPr>
      <w:t xml:space="preserve"> 6, 2026</w:t>
    </w:r>
  </w:p>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-676274</wp:posOffset>
          </wp:positionH>
          <wp:positionV relativeFrom="paragraph">
            <wp:posOffset>-171449</wp:posOffset>
          </wp:positionV>
          <wp:extent cx="1214438" cy="31912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4438" cy="3191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mosaicanalytics.health/documents/Mosaic%20Health%20Analytics%20-%20Privacy%20Policy.pdf"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